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EFC" w:rsidRDefault="00381A90" w:rsidP="00381A9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SER, CONVIVIR Y PENSAR</w:t>
      </w:r>
    </w:p>
    <w:p w:rsidR="00381A90" w:rsidRDefault="00381A90" w:rsidP="00381A9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1A90" w:rsidRDefault="00381A90" w:rsidP="00381A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Este programa de actividades complementa la acción tutorial de los profesores con ejercicios que desarrollan la autoestima, el autoconocimiento, las estrategias de estudio y las actitudes, las normas de convivencia y los valores que permiten a los alumnos crecer en conjunto como personas.</w:t>
      </w:r>
    </w:p>
    <w:p w:rsidR="00381A90" w:rsidRDefault="00381A90" w:rsidP="00381A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Este programa se desarrolla a lo largo de la etapa de Primaria al completo a través de 6 cuadernos estructurados en 3 bloques: </w:t>
      </w:r>
    </w:p>
    <w:p w:rsidR="00381A90" w:rsidRDefault="00381A90" w:rsidP="00381A9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 persona</w:t>
      </w:r>
    </w:p>
    <w:p w:rsidR="00381A90" w:rsidRDefault="00381A90" w:rsidP="00381A9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Convivir</w:t>
      </w:r>
    </w:p>
    <w:p w:rsidR="00381A90" w:rsidRDefault="00381A90" w:rsidP="00381A9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Pensar</w:t>
      </w:r>
    </w:p>
    <w:p w:rsidR="00381A90" w:rsidRDefault="00381A90" w:rsidP="00381A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Todo está pensado para alumnos de entre 6 y 12 años de cualquier tipo de centro.</w:t>
      </w:r>
    </w:p>
    <w:p w:rsidR="006724C1" w:rsidRDefault="00381A90" w:rsidP="00381A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Este nivel va dirigido a alumnos y alumnas de 2º de Primaria, de unos 7 años de edad más o menos. Presenta unas tareas en las cuales no deben aparecer dificultades, pero en el caso de que las haya, sería conveniente recurrir al nivel anterior.</w:t>
      </w:r>
    </w:p>
    <w:p w:rsidR="00381A90" w:rsidRDefault="00381A90" w:rsidP="00381A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Entre los objetivos de la acción tutorial de este curso, queremos destacar los siguientes:</w:t>
      </w:r>
    </w:p>
    <w:p w:rsidR="00381A90" w:rsidRDefault="00381A90" w:rsidP="00381A9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Conocer las características personales.</w:t>
      </w:r>
    </w:p>
    <w:p w:rsidR="00381A90" w:rsidRDefault="00381A90" w:rsidP="00381A9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Conocer el entorno y familiarizarse.</w:t>
      </w:r>
    </w:p>
    <w:p w:rsidR="00381A90" w:rsidRDefault="001D6BEC" w:rsidP="00381A9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Autonomía.</w:t>
      </w:r>
    </w:p>
    <w:p w:rsidR="001D6BEC" w:rsidRDefault="001D6BEC" w:rsidP="00381A9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Relacionarse con los demás: adultos, iguales, etc.</w:t>
      </w:r>
    </w:p>
    <w:p w:rsidR="001D6BEC" w:rsidRDefault="001D6BEC" w:rsidP="00381A9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Desarrollar medidas de atención a la diversidad.</w:t>
      </w:r>
    </w:p>
    <w:p w:rsidR="006E0614" w:rsidRPr="006E0614" w:rsidRDefault="006E0614" w:rsidP="006E061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Las características que presentan las actividades </w:t>
      </w:r>
      <w:r w:rsidR="00D64DC5">
        <w:rPr>
          <w:rFonts w:ascii="Times New Roman" w:hAnsi="Times New Roman" w:cs="Times New Roman"/>
          <w:sz w:val="24"/>
          <w:szCs w:val="24"/>
        </w:rPr>
        <w:t>evolucionan con el paso de un nivel a otro. La mayoría de las fichas se pueden realizar en clase, aunque otras se pueden realizar también en casa. Pueden ser realizadas por alumnos de educación especial.</w:t>
      </w:r>
    </w:p>
    <w:p w:rsidR="001D6BEC" w:rsidRDefault="001D6BEC" w:rsidP="001D6B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distribución de las actividades queda representada por las siguientes áreas:</w:t>
      </w:r>
    </w:p>
    <w:p w:rsidR="001D6BEC" w:rsidRDefault="001D6BEC" w:rsidP="001D6B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Área de ser persona</w:t>
      </w:r>
    </w:p>
    <w:p w:rsidR="001D6BEC" w:rsidRDefault="001D6BEC" w:rsidP="001D6BE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identidad de la persona</w:t>
      </w:r>
    </w:p>
    <w:p w:rsidR="001D6BEC" w:rsidRDefault="001D6BEC" w:rsidP="001D6BE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sentido de permanencia</w:t>
      </w:r>
    </w:p>
    <w:p w:rsidR="001D6BEC" w:rsidRDefault="001D6BEC" w:rsidP="001D6BE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Autonomía personal y autoconfianza</w:t>
      </w:r>
    </w:p>
    <w:p w:rsidR="001D6BEC" w:rsidRDefault="001D6BEC" w:rsidP="001D6BE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Resolver situaciones cotidianas</w:t>
      </w:r>
    </w:p>
    <w:p w:rsidR="001D6BEC" w:rsidRDefault="001D6BEC" w:rsidP="001D6BE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Autocontrol</w:t>
      </w:r>
    </w:p>
    <w:p w:rsidR="001D6BEC" w:rsidRDefault="001D6BEC" w:rsidP="001D6BE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Cuidar el propio cuerpo</w:t>
      </w:r>
    </w:p>
    <w:p w:rsidR="001D6BEC" w:rsidRDefault="001D6BEC" w:rsidP="001D6B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Área de convivir</w:t>
      </w:r>
    </w:p>
    <w:p w:rsidR="001D6BEC" w:rsidRDefault="001D6BEC" w:rsidP="001D6B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Actuar en diferentes situaciones sociales que el niño de siete años puede encontrar en su entorno.</w:t>
      </w:r>
    </w:p>
    <w:p w:rsidR="001D6BEC" w:rsidRDefault="001D6BEC" w:rsidP="001D6B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Colaborar y cooperar con los demás.</w:t>
      </w:r>
    </w:p>
    <w:p w:rsidR="001D6BEC" w:rsidRDefault="001D6BEC" w:rsidP="001D6B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Habilidades sociales</w:t>
      </w:r>
    </w:p>
    <w:p w:rsidR="001D6BEC" w:rsidRDefault="001D6BEC" w:rsidP="001D6B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Área de pensar</w:t>
      </w:r>
    </w:p>
    <w:p w:rsidR="008A5A49" w:rsidRDefault="001D6BEC" w:rsidP="001D6B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A5A49">
        <w:rPr>
          <w:rFonts w:ascii="Times New Roman" w:hAnsi="Times New Roman" w:cs="Times New Roman"/>
          <w:sz w:val="24"/>
          <w:szCs w:val="24"/>
        </w:rPr>
        <w:t>Controlar la impulsividad</w:t>
      </w:r>
    </w:p>
    <w:p w:rsidR="008A5A49" w:rsidRDefault="008A5A49" w:rsidP="001D6B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Razonamiento lógico guiado.</w:t>
      </w:r>
    </w:p>
    <w:p w:rsidR="008A5A49" w:rsidRDefault="008A5A49" w:rsidP="001D6B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BEC" w:rsidRPr="001D6BEC" w:rsidRDefault="001D6BEC" w:rsidP="001D6B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D6BEC" w:rsidRPr="001D6BEC" w:rsidSect="00AB1E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E4F69"/>
    <w:multiLevelType w:val="hybridMultilevel"/>
    <w:tmpl w:val="A0CC4D6C"/>
    <w:lvl w:ilvl="0" w:tplc="78A6F7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381A90"/>
    <w:rsid w:val="001D6BEC"/>
    <w:rsid w:val="00381A90"/>
    <w:rsid w:val="006724C1"/>
    <w:rsid w:val="006E0614"/>
    <w:rsid w:val="008A5A49"/>
    <w:rsid w:val="00AB1EFC"/>
    <w:rsid w:val="00D64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EF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81A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284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</dc:creator>
  <cp:lastModifiedBy>Javier</cp:lastModifiedBy>
  <cp:revision>3</cp:revision>
  <dcterms:created xsi:type="dcterms:W3CDTF">2011-03-23T16:00:00Z</dcterms:created>
  <dcterms:modified xsi:type="dcterms:W3CDTF">2011-03-23T16:41:00Z</dcterms:modified>
</cp:coreProperties>
</file>